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32"/>
        </w:rPr>
      </w:pPr>
    </w:p>
    <w:p>
      <w:pPr>
        <w:spacing w:line="600" w:lineRule="exact"/>
        <w:jc w:val="center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 w:cs="宋体"/>
          <w:b/>
          <w:szCs w:val="32"/>
        </w:rPr>
        <w:t>奉节县鱼复街道新竹移民安置小区综合帮扶</w:t>
      </w:r>
      <w:r>
        <w:rPr>
          <w:rFonts w:hint="eastAsia" w:ascii="黑体" w:hAnsi="黑体" w:eastAsia="黑体"/>
          <w:szCs w:val="32"/>
        </w:rPr>
        <w:t>项目</w:t>
      </w:r>
    </w:p>
    <w:p>
      <w:pPr>
        <w:spacing w:line="600" w:lineRule="exact"/>
        <w:jc w:val="center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6765"/>
        </w:tabs>
        <w:spacing w:line="600" w:lineRule="exact"/>
        <w:jc w:val="left"/>
        <w:rPr>
          <w:rFonts w:ascii="方正仿宋_GBK" w:hAnsi="方正仿宋_GBK" w:cs="方正仿宋_GBK"/>
          <w:color w:val="000000"/>
          <w:szCs w:val="32"/>
        </w:rPr>
      </w:pPr>
      <w:r>
        <w:rPr>
          <w:rFonts w:hint="eastAsia" w:ascii="方正仿宋_GBK" w:hAnsi="方正仿宋_GBK" w:cs="方正仿宋_GBK"/>
          <w:szCs w:val="32"/>
        </w:rPr>
        <w:t xml:space="preserve">   （一）县财政下达项目绩效目标情况。奉节县财政局《</w:t>
      </w:r>
      <w:r>
        <w:rPr>
          <w:szCs w:val="32"/>
        </w:rPr>
        <w:t>关于下达202</w:t>
      </w:r>
      <w:r>
        <w:rPr>
          <w:rFonts w:hint="eastAsia"/>
          <w:szCs w:val="32"/>
        </w:rPr>
        <w:t>1</w:t>
      </w:r>
      <w:r>
        <w:rPr>
          <w:szCs w:val="32"/>
        </w:rPr>
        <w:t>年度第一批国家重大水利工程建设基金（三峡后续工作）项目</w:t>
      </w:r>
      <w:r>
        <w:rPr>
          <w:rFonts w:hint="eastAsia"/>
          <w:szCs w:val="32"/>
        </w:rPr>
        <w:t>资金计划</w:t>
      </w:r>
      <w:r>
        <w:rPr>
          <w:szCs w:val="32"/>
        </w:rPr>
        <w:t>的通知</w:t>
      </w:r>
      <w:r>
        <w:rPr>
          <w:rFonts w:hint="eastAsia" w:ascii="方正仿宋_GBK" w:hAnsi="方正仿宋_GBK" w:cs="方正仿宋_GBK"/>
          <w:szCs w:val="32"/>
        </w:rPr>
        <w:t>》（</w:t>
      </w:r>
      <w:r>
        <w:rPr>
          <w:rFonts w:hint="eastAsia" w:ascii="方正仿宋_GBK" w:hAnsi="方正仿宋_GBK" w:cs="方正仿宋_GBK"/>
          <w:color w:val="000000"/>
          <w:szCs w:val="32"/>
        </w:rPr>
        <w:t>奉节财农〔2021〕82号</w:t>
      </w:r>
    </w:p>
    <w:p>
      <w:pPr>
        <w:spacing w:line="600" w:lineRule="exact"/>
        <w:jc w:val="left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仿宋_GBK" w:hAnsi="方正仿宋_GBK" w:cs="方正仿宋_GBK"/>
          <w:szCs w:val="32"/>
        </w:rPr>
        <w:t>)，下达资金预算1091万元,在下达资金预算时同步下达了绩效目标。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eastAsia="zh-CN"/>
        </w:rPr>
        <w:t>拨</w:t>
      </w:r>
      <w:bookmarkStart w:id="0" w:name="_GoBack"/>
      <w:bookmarkEnd w:id="0"/>
      <w:r>
        <w:rPr>
          <w:rFonts w:hint="eastAsia" w:ascii="方正仿宋_GBK" w:hAnsi="方正仿宋_GBK" w:cs="方正仿宋_GBK"/>
          <w:szCs w:val="32"/>
        </w:rPr>
        <w:t>付到位1000万元；项目资金支付290.68万元。</w:t>
      </w:r>
    </w:p>
    <w:p>
      <w:pPr>
        <w:ind w:firstLine="640" w:firstLineChars="200"/>
        <w:rPr>
          <w:rFonts w:hint="eastAsia" w:ascii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</w:t>
      </w:r>
      <w:r>
        <w:rPr>
          <w:rFonts w:hint="eastAsia" w:ascii="方正仿宋_GBK" w:hAnsi="宋体" w:cs="宋体"/>
          <w:szCs w:val="32"/>
        </w:rPr>
        <w:t>房屋屋顶渗漏整治工程：防水层拆除4577m2；卷材防水15806.3m2；屋面刚性层7344m2；保温隔热屋面5773m2。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人行便道整治工程：青石板铺装810m2；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院坝巷道整治工程：青石板铺装14595m2；水泥混凝土路面4042m2；块石挡墙608.223m3。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垃圾停车场改造工程：水泥混凝土场地1206m2；浆砌块石挡墙322.4m3；围墙61.49m3；沉淀池3个。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文化活动广场完善工程：完成石板安装4347m3；块石混凝土挡墙1039.53m3；花池7个；庭院灯安装13盏。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文化长廊工程：屋面瓦109.51m2及附属全部完成。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雨污水管网工程：排水沟278.5m；排水沟加盖板80m3；雨污水管道安装2553.4m；检查井294座。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化粪池工程：完成16座。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全费用工程：青石栏杆安装2064.04m；花岗石栏杆安装350m；铸铁栏杆安装174m。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ind w:firstLine="640" w:firstLineChars="200"/>
        <w:rPr>
          <w:rFonts w:hint="eastAsia" w:ascii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宋体" w:cs="宋体"/>
          <w:szCs w:val="32"/>
        </w:rPr>
        <w:t>防水层拆除4577m2；卷材防水15806.3m2；屋面刚性层7344m2；保温隔热屋面5773m2。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人行便道整治工程：青石板铺装810m2；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院坝巷道整治工程：青石板铺装14595m2；水泥混凝土路面4042m2；块石挡墙608.223m3。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垃圾停车场改造工程：水泥混凝土场地1206m2；浆砌块石挡墙322.4m3；围墙61.49m3；沉淀池3个。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文化活动广场完善工程：完成石板安装4347m3；块石混凝土挡墙1039.53m3；花池7个；庭院灯安装13盏。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文化长廊工程：屋面瓦109.51m2及附属全部完成。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雨污水管网工程：排水沟278.5m；排水沟加盖板80m3；雨污水管道安装2553.4m；检查井294座。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化粪池工程：完成16座。</w:t>
      </w:r>
      <w:r>
        <w:rPr>
          <w:rFonts w:hint="eastAsia" w:ascii="方正仿宋_GBK" w:hAnsi="宋体" w:cs="宋体"/>
          <w:szCs w:val="32"/>
        </w:rPr>
        <w:br w:type="textWrapping"/>
      </w:r>
      <w:r>
        <w:rPr>
          <w:rFonts w:hint="eastAsia" w:ascii="方正仿宋_GBK" w:hAnsi="宋体" w:cs="宋体"/>
          <w:szCs w:val="32"/>
        </w:rPr>
        <w:t xml:space="preserve">    全费用工程：青石栏杆安装2064.04m；花岗石栏杆安装350m；铸铁栏杆安装174m。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（2）质量指标：合格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（3）时效指标：按时开工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（4）成本指标：没超资金预算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（1）经济效益：居民收入增加2%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（2）社会效益：受益居民人口6113人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（3）生态效益：小区环境改善率（100%）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（4）可持续影响：完工后正常运行率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通过认真开展单位项目支出绩效目标自评，综合评分100分，评价结果为</w:t>
      </w:r>
      <w:r>
        <w:rPr>
          <w:rFonts w:hint="eastAsia" w:ascii="仿宋_GB2312" w:hAnsi="仿宋_GB2312" w:eastAsia="仿宋_GB2312" w:cs="仿宋_GB2312"/>
          <w:color w:val="0000FF"/>
          <w:szCs w:val="32"/>
        </w:rPr>
        <w:t>优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</w:rPr>
        <w:t>绩效指标已完成。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无</w:t>
      </w:r>
    </w:p>
    <w:p>
      <w:pPr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附件：项目支出预算绩效目标自评表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1AF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0B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4E2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433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60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1042"/>
    <w:rsid w:val="0071204D"/>
    <w:rsid w:val="00712464"/>
    <w:rsid w:val="007124BC"/>
    <w:rsid w:val="007124F0"/>
    <w:rsid w:val="007138F7"/>
    <w:rsid w:val="00713A09"/>
    <w:rsid w:val="00714223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B47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4F2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D72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5C6E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DDA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B7D29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AD8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1712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41E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4E8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341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142"/>
    <w:rsid w:val="00C22404"/>
    <w:rsid w:val="00C2254C"/>
    <w:rsid w:val="00C22819"/>
    <w:rsid w:val="00C22B36"/>
    <w:rsid w:val="00C22D9C"/>
    <w:rsid w:val="00C22F80"/>
    <w:rsid w:val="00C23096"/>
    <w:rsid w:val="00C23143"/>
    <w:rsid w:val="00C234BC"/>
    <w:rsid w:val="00C23632"/>
    <w:rsid w:val="00C236F4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541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381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41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BCA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3EC8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D97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  <w:rsid w:val="7933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21"/>
    <w:uiPriority w:val="0"/>
    <w:pPr>
      <w:ind w:left="100" w:leftChars="2500"/>
    </w:pPr>
  </w:style>
  <w:style w:type="paragraph" w:styleId="4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link w:val="23"/>
    <w:qFormat/>
    <w:uiPriority w:val="0"/>
    <w:pPr>
      <w:spacing w:line="560" w:lineRule="exact"/>
      <w:ind w:firstLine="640" w:firstLineChars="200"/>
    </w:pPr>
    <w:rPr>
      <w:rFonts w:ascii="仿宋_GB2312" w:eastAsia="仿宋_GB2312"/>
      <w:szCs w:val="24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10">
    <w:name w:val="Table Grid"/>
    <w:basedOn w:val="9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0"/>
  </w:style>
  <w:style w:type="character" w:customStyle="1" w:styleId="13">
    <w:name w:val="font81"/>
    <w:basedOn w:val="1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4">
    <w:name w:val="font9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我的正文 Char"/>
    <w:uiPriority w:val="0"/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6">
    <w:name w:val="font7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17">
    <w:name w:val="主题词"/>
    <w:uiPriority w:val="0"/>
    <w:rPr>
      <w:rFonts w:ascii="仿宋_GB2312" w:hAnsi="宋体" w:eastAsia="方正小标宋_GBK" w:cs="Times New Roman"/>
      <w:sz w:val="32"/>
      <w:szCs w:val="32"/>
    </w:rPr>
  </w:style>
  <w:style w:type="character" w:customStyle="1" w:styleId="18">
    <w:name w:val="font5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0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21">
    <w:name w:val="日期 Char"/>
    <w:basedOn w:val="11"/>
    <w:link w:val="3"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22">
    <w:name w:val="页眉 Char"/>
    <w:basedOn w:val="11"/>
    <w:link w:val="6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3">
    <w:name w:val="正文文本缩进 3 Char"/>
    <w:basedOn w:val="11"/>
    <w:link w:val="7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4">
    <w:name w:val="页脚 Char"/>
    <w:basedOn w:val="11"/>
    <w:link w:val="5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5">
    <w:name w:val="批注框文本 Char"/>
    <w:basedOn w:val="11"/>
    <w:link w:val="4"/>
    <w:semiHidden/>
    <w:qFormat/>
    <w:uiPriority w:val="0"/>
    <w:rPr>
      <w:rFonts w:ascii="Times New Roman" w:hAnsi="Times New Roman" w:eastAsia="方正仿宋_GBK" w:cs="Times New Roman"/>
      <w:sz w:val="18"/>
      <w:szCs w:val="18"/>
    </w:rPr>
  </w:style>
  <w:style w:type="paragraph" w:customStyle="1" w:styleId="26">
    <w:name w:val="我的正文2"/>
    <w:basedOn w:val="1"/>
    <w:qFormat/>
    <w:uiPriority w:val="0"/>
    <w:pPr>
      <w:spacing w:line="560" w:lineRule="exact"/>
      <w:ind w:firstLine="200" w:firstLineChars="200"/>
    </w:pPr>
    <w:rPr>
      <w:rFonts w:ascii="仿宋_GB2312" w:eastAsia="仿宋_GB2312"/>
      <w:szCs w:val="32"/>
    </w:rPr>
  </w:style>
  <w:style w:type="paragraph" w:customStyle="1" w:styleId="27">
    <w:name w:val="Char"/>
    <w:basedOn w:val="1"/>
    <w:uiPriority w:val="0"/>
    <w:pPr>
      <w:adjustRightInd w:val="0"/>
      <w:snapToGrid w:val="0"/>
      <w:spacing w:line="360" w:lineRule="auto"/>
      <w:ind w:firstLine="200" w:firstLineChars="200"/>
    </w:pPr>
    <w:rPr>
      <w:rFonts w:eastAsia="宋体"/>
      <w:sz w:val="28"/>
    </w:rPr>
  </w:style>
  <w:style w:type="paragraph" w:customStyle="1" w:styleId="28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  <w:style w:type="paragraph" w:customStyle="1" w:styleId="29">
    <w:name w:val="我的正文"/>
    <w:basedOn w:val="1"/>
    <w:uiPriority w:val="0"/>
    <w:pPr>
      <w:spacing w:line="560" w:lineRule="atLeast"/>
      <w:ind w:firstLine="200" w:firstLineChars="200"/>
    </w:pPr>
    <w:rPr>
      <w:rFonts w:ascii="仿宋_GB2312" w:eastAsia="仿宋_GB231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201</Words>
  <Characters>1150</Characters>
  <Lines>9</Lines>
  <Paragraphs>2</Paragraphs>
  <TotalTime>59</TotalTime>
  <ScaleCrop>false</ScaleCrop>
  <LinksUpToDate>false</LinksUpToDate>
  <CharactersWithSpaces>1349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2022-03-17T05:02:00Z</dcterms:created>
  <dc:creator>罗时美</dc:creator>
  <cp:lastModifiedBy>Administrator</cp:lastModifiedBy>
  <dcterms:modified xsi:type="dcterms:W3CDTF">2023-12-19T07:54:08Z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2E8039BACB5B42DBBFA3EEB5F6B34D22</vt:lpwstr>
  </property>
</Properties>
</file>